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widowControl w:val="0"/>
        <w:spacing w:after="0" w:line="240" w:lineRule="auto"/>
        <w:ind w:left="720" w:right="-173"/>
        <w:outlineLvl w:val="2"/>
        <w:rPr>
          <w:rFonts w:ascii="Times New Roman" w:hAnsi="Times New Roman"/>
          <w:sz w:val="28"/>
        </w:rPr>
      </w:pPr>
    </w:p>
    <w:p w:rsidR="000B0E2F" w:rsidRDefault="000B0E2F">
      <w:pPr>
        <w:spacing w:after="0" w:line="240" w:lineRule="auto"/>
        <w:rPr>
          <w:rFonts w:ascii="Times New Roman" w:hAnsi="Times New Roman"/>
          <w:sz w:val="20"/>
          <w:highlight w:val="yellow"/>
        </w:rPr>
      </w:pPr>
    </w:p>
    <w:tbl>
      <w:tblPr>
        <w:tblStyle w:val="4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9180"/>
        <w:gridCol w:w="5844"/>
      </w:tblGrid>
      <w:tr w:rsidR="000B0E2F" w:rsidTr="006B6B4B">
        <w:trPr>
          <w:trHeight w:val="2693"/>
        </w:trPr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</w:tcPr>
          <w:p w:rsidR="000B0E2F" w:rsidRDefault="000B0E2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</w:rPr>
            </w:pPr>
          </w:p>
        </w:tc>
        <w:tc>
          <w:tcPr>
            <w:tcW w:w="5844" w:type="dxa"/>
            <w:tcBorders>
              <w:top w:val="nil"/>
              <w:left w:val="nil"/>
              <w:bottom w:val="nil"/>
              <w:right w:val="nil"/>
            </w:tcBorders>
          </w:tcPr>
          <w:p w:rsidR="000B0E2F" w:rsidRPr="006B6B4B" w:rsidRDefault="00E977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>УТВЕРЖДЕН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6B4B">
              <w:rPr>
                <w:rFonts w:ascii="Times New Roman" w:hAnsi="Times New Roman"/>
                <w:sz w:val="28"/>
                <w:szCs w:val="28"/>
              </w:rPr>
              <w:t xml:space="preserve">Глава Администрации </w:t>
            </w:r>
            <w:r w:rsidR="004510B3">
              <w:rPr>
                <w:rFonts w:ascii="Times New Roman" w:hAnsi="Times New Roman"/>
                <w:sz w:val="28"/>
                <w:szCs w:val="28"/>
              </w:rPr>
              <w:t xml:space="preserve">Литвиновского </w:t>
            </w:r>
            <w:r w:rsidRPr="006B6B4B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B6B4B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_______________________И.Н. Герасименко</w:t>
            </w:r>
          </w:p>
          <w:p w:rsid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D30ED" w:rsidRPr="006B6B4B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="002361EA">
              <w:rPr>
                <w:rFonts w:ascii="Times New Roman" w:hAnsi="Times New Roman"/>
                <w:sz w:val="28"/>
                <w:szCs w:val="28"/>
              </w:rPr>
              <w:t>1</w:t>
            </w:r>
            <w:r w:rsidR="00656ED7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r w:rsidR="002361EA">
              <w:rPr>
                <w:rFonts w:ascii="Times New Roman" w:hAnsi="Times New Roman"/>
                <w:sz w:val="28"/>
                <w:szCs w:val="28"/>
              </w:rPr>
              <w:t xml:space="preserve">июля </w:t>
            </w:r>
            <w:r w:rsidR="003B1DE4">
              <w:rPr>
                <w:rFonts w:ascii="Times New Roman" w:hAnsi="Times New Roman"/>
                <w:sz w:val="28"/>
                <w:szCs w:val="28"/>
              </w:rPr>
              <w:t>2026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Pr="006B6B4B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0B0E2F" w:rsidRDefault="000B0E2F" w:rsidP="00ED30E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0B0E2F" w:rsidRDefault="000B0E2F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 xml:space="preserve">ОТЧЕТ 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О ХОДЕ РЕАЛИЗАЦИИ</w:t>
      </w:r>
      <w:r w:rsidR="006B6B4B" w:rsidRPr="00ED30ED">
        <w:rPr>
          <w:rFonts w:ascii="Times New Roman" w:hAnsi="Times New Roman"/>
          <w:b/>
          <w:sz w:val="28"/>
          <w:szCs w:val="28"/>
        </w:rPr>
        <w:t xml:space="preserve"> МУНИЦИПАЛЬНОЙ</w:t>
      </w:r>
      <w:r w:rsidRPr="00ED30ED"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0B0E2F" w:rsidRPr="00ED30ED" w:rsidRDefault="00E97701">
      <w:pPr>
        <w:contextualSpacing/>
        <w:jc w:val="center"/>
        <w:rPr>
          <w:rFonts w:ascii="Times New Roman" w:hAnsi="Times New Roman"/>
          <w:b/>
          <w:i/>
          <w:sz w:val="28"/>
          <w:szCs w:val="28"/>
        </w:rPr>
      </w:pPr>
      <w:r w:rsidRPr="00ED30ED">
        <w:rPr>
          <w:rFonts w:ascii="Times New Roman" w:hAnsi="Times New Roman"/>
          <w:b/>
          <w:i/>
          <w:sz w:val="28"/>
          <w:szCs w:val="28"/>
        </w:rPr>
        <w:t>«</w:t>
      </w:r>
      <w:r w:rsidR="006B6B4B" w:rsidRPr="00ED30ED">
        <w:rPr>
          <w:rFonts w:ascii="Times New Roman" w:hAnsi="Times New Roman"/>
          <w:b/>
          <w:sz w:val="28"/>
          <w:szCs w:val="28"/>
          <w:lang w:eastAsia="zh-CN"/>
        </w:rPr>
        <w:t>Развитие культуры</w:t>
      </w:r>
      <w:r w:rsidRPr="00ED30ED">
        <w:rPr>
          <w:rFonts w:ascii="Times New Roman" w:hAnsi="Times New Roman"/>
          <w:b/>
          <w:i/>
          <w:sz w:val="28"/>
          <w:szCs w:val="28"/>
        </w:rPr>
        <w:t>»</w:t>
      </w:r>
      <w:bookmarkStart w:id="0" w:name="_Ref138419841"/>
      <w:bookmarkEnd w:id="0"/>
    </w:p>
    <w:p w:rsidR="000B0E2F" w:rsidRPr="00ED30ED" w:rsidRDefault="006B6B4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D30ED">
        <w:rPr>
          <w:rFonts w:ascii="Times New Roman" w:hAnsi="Times New Roman"/>
          <w:b/>
          <w:sz w:val="28"/>
          <w:szCs w:val="28"/>
        </w:rPr>
        <w:t>За первое полугодие</w:t>
      </w:r>
      <w:r w:rsidR="003B1DE4">
        <w:rPr>
          <w:rFonts w:ascii="Times New Roman" w:hAnsi="Times New Roman"/>
          <w:b/>
          <w:sz w:val="28"/>
          <w:szCs w:val="28"/>
        </w:rPr>
        <w:t xml:space="preserve"> 2026</w:t>
      </w:r>
      <w:r w:rsidR="00E97701" w:rsidRPr="00ED30ED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Default="000B0E2F">
      <w:pPr>
        <w:ind w:right="536"/>
        <w:contextualSpacing/>
        <w:jc w:val="right"/>
        <w:rPr>
          <w:rFonts w:ascii="Times New Roman" w:hAnsi="Times New Roman"/>
          <w:sz w:val="20"/>
          <w:highlight w:val="yellow"/>
        </w:rPr>
      </w:pPr>
    </w:p>
    <w:p w:rsidR="000B0E2F" w:rsidRPr="00ED30ED" w:rsidRDefault="00E97701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0"/>
          <w:highlight w:val="yellow"/>
        </w:rPr>
        <w:br w:type="page"/>
      </w:r>
      <w:r w:rsidRPr="00ED30ED">
        <w:rPr>
          <w:rFonts w:ascii="Times New Roman" w:hAnsi="Times New Roman"/>
          <w:sz w:val="24"/>
          <w:szCs w:val="24"/>
        </w:rPr>
        <w:lastRenderedPageBreak/>
        <w:t xml:space="preserve">1. Сведения о достижении показателей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44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60"/>
        <w:gridCol w:w="1370"/>
      </w:tblGrid>
      <w:tr w:rsidR="000B0E2F" w:rsidRPr="00ED30ED">
        <w:tc>
          <w:tcPr>
            <w:tcW w:w="34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20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Статус фактического/ прогнозного значения за отчетный период</w:t>
            </w:r>
          </w:p>
        </w:tc>
        <w:tc>
          <w:tcPr>
            <w:tcW w:w="2126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1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Уровень показателя</w:t>
            </w:r>
          </w:p>
        </w:tc>
        <w:tc>
          <w:tcPr>
            <w:tcW w:w="1125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Прогноз-ное значение на конец текущего года</w:t>
            </w:r>
          </w:p>
        </w:tc>
        <w:tc>
          <w:tcPr>
            <w:tcW w:w="106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Информа-ционная система</w:t>
            </w:r>
          </w:p>
        </w:tc>
        <w:tc>
          <w:tcPr>
            <w:tcW w:w="1370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ind w:right="53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Style w:val="43"/>
        <w:tblW w:w="0" w:type="auto"/>
        <w:tblInd w:w="250" w:type="dxa"/>
        <w:tblLayout w:type="fixed"/>
        <w:tblLook w:val="04A0"/>
      </w:tblPr>
      <w:tblGrid>
        <w:gridCol w:w="329"/>
        <w:gridCol w:w="1200"/>
        <w:gridCol w:w="2126"/>
        <w:gridCol w:w="913"/>
        <w:gridCol w:w="1125"/>
        <w:gridCol w:w="993"/>
        <w:gridCol w:w="992"/>
        <w:gridCol w:w="1134"/>
        <w:gridCol w:w="1134"/>
        <w:gridCol w:w="992"/>
        <w:gridCol w:w="992"/>
        <w:gridCol w:w="993"/>
        <w:gridCol w:w="1050"/>
        <w:gridCol w:w="1355"/>
      </w:tblGrid>
      <w:tr w:rsidR="000B0E2F" w:rsidRPr="00ED30ED">
        <w:tc>
          <w:tcPr>
            <w:tcW w:w="329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2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3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50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355" w:type="dxa"/>
          </w:tcPr>
          <w:p w:rsidR="000B0E2F" w:rsidRPr="00ED30ED" w:rsidRDefault="00E97701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0B0E2F" w:rsidRPr="00ED30ED">
        <w:tc>
          <w:tcPr>
            <w:tcW w:w="15328" w:type="dxa"/>
            <w:gridSpan w:val="14"/>
            <w:vAlign w:val="center"/>
          </w:tcPr>
          <w:p w:rsidR="004510B3" w:rsidRPr="00AE0BD9" w:rsidRDefault="00E97701" w:rsidP="004510B3">
            <w:pPr>
              <w:pStyle w:val="ab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u w:color="000000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1. Цель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программы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Сохранение и развитие культурного и исторического наследия </w:t>
            </w:r>
            <w:r w:rsidR="004510B3">
              <w:rPr>
                <w:rFonts w:eastAsia="Droid Sans Fallback" w:cs="FreeSans"/>
                <w:kern w:val="1"/>
                <w:sz w:val="28"/>
                <w:szCs w:val="28"/>
                <w:lang w:eastAsia="zh-CN" w:bidi="hi-IN"/>
              </w:rPr>
              <w:t>Литвиновского сельского поселения</w:t>
            </w:r>
            <w:r w:rsidR="004510B3" w:rsidRPr="00AE0BD9">
              <w:rPr>
                <w:rFonts w:ascii="Times New Roman" w:hAnsi="Times New Roman"/>
                <w:sz w:val="24"/>
                <w:u w:color="000000"/>
              </w:rPr>
              <w:t xml:space="preserve">, </w:t>
            </w:r>
          </w:p>
          <w:p w:rsidR="000B0E2F" w:rsidRPr="00ED30ED" w:rsidRDefault="004510B3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а также увеличение числа посещений культурных мероприятий в </w:t>
            </w:r>
            <w:r>
              <w:rPr>
                <w:rFonts w:ascii="Times New Roman" w:hAnsi="Times New Roman"/>
                <w:sz w:val="24"/>
                <w:u w:color="000000"/>
              </w:rPr>
              <w:t>2,5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раза к концу 2030 года по сравнению с 20</w:t>
            </w:r>
            <w:r>
              <w:rPr>
                <w:rFonts w:ascii="Times New Roman" w:hAnsi="Times New Roman"/>
                <w:sz w:val="24"/>
                <w:u w:color="000000"/>
              </w:rPr>
              <w:t>23</w:t>
            </w:r>
            <w:r w:rsidRPr="00AE0BD9">
              <w:rPr>
                <w:rFonts w:ascii="Times New Roman" w:hAnsi="Times New Roman"/>
                <w:sz w:val="24"/>
                <w:u w:color="000000"/>
              </w:rPr>
              <w:t xml:space="preserve"> годом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6B6B4B" w:rsidRPr="00ED30ED">
        <w:tc>
          <w:tcPr>
            <w:tcW w:w="329" w:type="dxa"/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4510B3">
            <w:pPr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0"/>
              </w:rPr>
              <w:t>Доля объектов культурного наследия областной собственности, находящихся в удовлетворительном состоянии, в общем количестве объектов культурного наследия областной собственности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ind w:left="-57" w:right="-57" w:firstLine="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ED30ED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B4B" w:rsidRPr="00ED30ED" w:rsidRDefault="006B6B4B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510B3" w:rsidRPr="00ED30ED">
        <w:tc>
          <w:tcPr>
            <w:tcW w:w="329" w:type="dxa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rPr>
                <w:sz w:val="24"/>
              </w:rPr>
            </w:pPr>
            <w:r w:rsidRPr="00AE0BD9">
              <w:rPr>
                <w:sz w:val="24"/>
              </w:rPr>
              <w:t>Число посещений культурных мероприятий**</w:t>
            </w:r>
          </w:p>
        </w:tc>
        <w:tc>
          <w:tcPr>
            <w:tcW w:w="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>
              <w:rPr>
                <w:sz w:val="24"/>
              </w:rPr>
              <w:t>МП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  <w:r w:rsidRPr="00AE0BD9">
              <w:rPr>
                <w:sz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тыс</w:t>
            </w:r>
            <w:r w:rsidRPr="00AE0BD9">
              <w:rPr>
                <w:sz w:val="24"/>
              </w:rPr>
              <w:t xml:space="preserve"> единиц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AE0BD9" w:rsidRDefault="004510B3" w:rsidP="008B3DE9">
            <w:pPr>
              <w:widowControl w:val="0"/>
              <w:jc w:val="center"/>
              <w:rPr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66,8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10B3" w:rsidRPr="00ED30ED">
        <w:tc>
          <w:tcPr>
            <w:tcW w:w="15328" w:type="dxa"/>
            <w:gridSpan w:val="14"/>
          </w:tcPr>
          <w:p w:rsidR="004510B3" w:rsidRPr="00ED30ED" w:rsidRDefault="004510B3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right="536"/>
        <w:contextualSpacing/>
        <w:jc w:val="right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0B0E2F" w:rsidRPr="00ED30ED" w:rsidRDefault="000B0E2F" w:rsidP="00ED30ED">
      <w:pPr>
        <w:spacing w:after="0" w:line="240" w:lineRule="auto"/>
        <w:rPr>
          <w:rFonts w:ascii="Times New Roman" w:hAnsi="Times New Roman"/>
          <w:sz w:val="24"/>
          <w:szCs w:val="24"/>
        </w:rPr>
        <w:sectPr w:rsidR="000B0E2F" w:rsidRPr="00ED30ED">
          <w:headerReference w:type="default" r:id="rId6"/>
          <w:headerReference w:type="first" r:id="rId7"/>
          <w:footerReference w:type="first" r:id="rId8"/>
          <w:pgSz w:w="16848" w:h="11908" w:orient="landscape"/>
          <w:pgMar w:top="1134" w:right="624" w:bottom="567" w:left="850" w:header="720" w:footer="720" w:gutter="0"/>
          <w:pgNumType w:start="1"/>
          <w:cols w:space="720"/>
          <w:titlePg/>
        </w:sectPr>
      </w:pPr>
    </w:p>
    <w:p w:rsidR="000B0E2F" w:rsidRPr="00ED30ED" w:rsidRDefault="00E97701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  <w:r w:rsidRPr="00ED30ED">
        <w:rPr>
          <w:rFonts w:ascii="Times New Roman" w:hAnsi="Times New Roman"/>
          <w:sz w:val="24"/>
          <w:szCs w:val="24"/>
        </w:rPr>
        <w:lastRenderedPageBreak/>
        <w:t xml:space="preserve">2. Сведения об исполнении бюджетных ассигнований, предусмотренных на финансовое обеспечение реализации </w:t>
      </w:r>
      <w:r w:rsidR="006B6B4B" w:rsidRPr="00ED30ED">
        <w:rPr>
          <w:rFonts w:ascii="Times New Roman" w:hAnsi="Times New Roman"/>
          <w:sz w:val="24"/>
          <w:szCs w:val="24"/>
        </w:rPr>
        <w:t>муниципальной</w:t>
      </w:r>
      <w:r w:rsidRPr="00ED30ED">
        <w:rPr>
          <w:rFonts w:ascii="Times New Roman" w:hAnsi="Times New Roman"/>
          <w:sz w:val="24"/>
          <w:szCs w:val="24"/>
        </w:rPr>
        <w:t xml:space="preserve"> программы</w:t>
      </w: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462"/>
        </w:trPr>
        <w:tc>
          <w:tcPr>
            <w:tcW w:w="49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 xml:space="preserve">Наименование </w:t>
            </w:r>
            <w:r w:rsidR="006B6B4B" w:rsidRPr="00ED30ED">
              <w:rPr>
                <w:rFonts w:ascii="Times New Roman" w:hAnsi="Times New Roman"/>
                <w:sz w:val="24"/>
                <w:szCs w:val="24"/>
              </w:rPr>
              <w:t>муниципальной</w:t>
            </w:r>
            <w:r w:rsidRPr="00ED30ED">
              <w:rPr>
                <w:rFonts w:ascii="Times New Roman" w:hAnsi="Times New Roman"/>
                <w:sz w:val="24"/>
                <w:szCs w:val="24"/>
              </w:rPr>
              <w:t xml:space="preserve"> (комплексной) программы, структурного элемента и источника финансового обеспечения</w:t>
            </w:r>
          </w:p>
        </w:tc>
        <w:tc>
          <w:tcPr>
            <w:tcW w:w="4574" w:type="dxa"/>
            <w:gridSpan w:val="3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Объем финансового обеспечения,</w:t>
            </w:r>
          </w:p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3024" w:type="dxa"/>
            <w:gridSpan w:val="2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Исполнение, тыс. рублей</w:t>
            </w:r>
          </w:p>
        </w:tc>
        <w:tc>
          <w:tcPr>
            <w:tcW w:w="1320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ind w:left="-57" w:firstLine="57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544" w:type="dxa"/>
            <w:vMerge w:val="restart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Комментарий</w:t>
            </w:r>
          </w:p>
          <w:p w:rsidR="000B0E2F" w:rsidRPr="00ED30ED" w:rsidRDefault="000B0E2F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0E2F" w:rsidRPr="00ED30ED">
        <w:trPr>
          <w:trHeight w:val="652"/>
        </w:trPr>
        <w:tc>
          <w:tcPr>
            <w:tcW w:w="49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37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517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583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441" w:type="dxa"/>
            <w:vAlign w:val="center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Кассовое исполнение</w:t>
            </w:r>
          </w:p>
        </w:tc>
        <w:tc>
          <w:tcPr>
            <w:tcW w:w="1320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4" w:type="dxa"/>
            <w:vMerge/>
            <w:vAlign w:val="center"/>
          </w:tcPr>
          <w:p w:rsidR="000B0E2F" w:rsidRPr="00ED30ED" w:rsidRDefault="000B0E2F" w:rsidP="00ED30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ind w:left="357" w:right="539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43"/>
        <w:tblW w:w="0" w:type="auto"/>
        <w:tblInd w:w="-5" w:type="dxa"/>
        <w:tblLayout w:type="fixed"/>
        <w:tblLook w:val="04A0"/>
      </w:tblPr>
      <w:tblGrid>
        <w:gridCol w:w="4912"/>
        <w:gridCol w:w="1684"/>
        <w:gridCol w:w="1373"/>
        <w:gridCol w:w="1517"/>
        <w:gridCol w:w="1583"/>
        <w:gridCol w:w="1441"/>
        <w:gridCol w:w="1320"/>
        <w:gridCol w:w="1544"/>
      </w:tblGrid>
      <w:tr w:rsidR="000B0E2F" w:rsidRPr="00ED30ED">
        <w:trPr>
          <w:trHeight w:val="216"/>
          <w:tblHeader/>
        </w:trPr>
        <w:tc>
          <w:tcPr>
            <w:tcW w:w="4912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7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441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20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44" w:type="dxa"/>
          </w:tcPr>
          <w:p w:rsidR="000B0E2F" w:rsidRPr="00ED30ED" w:rsidRDefault="00E97701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74824" w:rsidRPr="00ED30ED" w:rsidTr="00BE7D91">
        <w:trPr>
          <w:trHeight w:val="570"/>
        </w:trPr>
        <w:tc>
          <w:tcPr>
            <w:tcW w:w="4912" w:type="dxa"/>
          </w:tcPr>
          <w:p w:rsidR="00074824" w:rsidRPr="00ED30ED" w:rsidRDefault="00074824" w:rsidP="004510B3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Муниципальная программа «Развитие культуры,»,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10 068,0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10068,0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10068,0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10068,0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5269,5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3B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</w:t>
            </w:r>
            <w:r w:rsidR="003B1DE4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DE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10 068,0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10068,0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10068,0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10068,0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5269,5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DE4" w:rsidRPr="00ED30ED" w:rsidRDefault="003B1DE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50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6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601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3B1D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200"/>
        </w:trPr>
        <w:tc>
          <w:tcPr>
            <w:tcW w:w="4912" w:type="dxa"/>
            <w:vAlign w:val="center"/>
          </w:tcPr>
          <w:p w:rsidR="004510B3" w:rsidRPr="00AE0BD9" w:rsidRDefault="004510B3" w:rsidP="004510B3">
            <w:pPr>
              <w:widowControl w:val="0"/>
              <w:outlineLvl w:val="2"/>
              <w:rPr>
                <w:sz w:val="24"/>
              </w:rPr>
            </w:pPr>
            <w:r w:rsidRPr="00AE0BD9">
              <w:rPr>
                <w:sz w:val="24"/>
              </w:rPr>
              <w:t xml:space="preserve">Комплекс процессных мероприятий </w:t>
            </w:r>
          </w:p>
          <w:p w:rsidR="00074824" w:rsidRPr="00ED30ED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0BD9">
              <w:rPr>
                <w:sz w:val="24"/>
              </w:rPr>
              <w:t>«Создание условий для развития культуры</w:t>
            </w:r>
            <w:r w:rsidR="00074824" w:rsidRPr="00ED30ED">
              <w:rPr>
                <w:rFonts w:ascii="Times New Roman" w:hAnsi="Times New Roman"/>
                <w:sz w:val="24"/>
                <w:szCs w:val="24"/>
              </w:rPr>
              <w:t>», в том числе: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3B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10 045,0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4510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10 045,0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10 045,0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10045,0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5258,1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4510B3" w:rsidP="003B1D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</w:t>
            </w:r>
            <w:r w:rsidR="003B1DE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DE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10 045,0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10045,0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10 045,0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10045,0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5258,1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52,4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B1DE4" w:rsidRPr="00ED30ED" w:rsidRDefault="003B1DE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22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98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510B3" w:rsidRPr="004510B3" w:rsidRDefault="004510B3" w:rsidP="004510B3">
            <w:pPr>
              <w:widowControl w:val="0"/>
              <w:outlineLvl w:val="2"/>
              <w:rPr>
                <w:rFonts w:ascii="Times New Roman" w:hAnsi="Times New Roman"/>
                <w:sz w:val="24"/>
              </w:rPr>
            </w:pPr>
            <w:r w:rsidRPr="004510B3">
              <w:rPr>
                <w:rFonts w:ascii="Times New Roman" w:hAnsi="Times New Roman"/>
                <w:sz w:val="24"/>
              </w:rPr>
              <w:t xml:space="preserve">Комплекс процессных мероприятий «Обеспечение деятельности системы управления </w:t>
            </w:r>
          </w:p>
          <w:p w:rsidR="00074824" w:rsidRPr="004510B3" w:rsidRDefault="004510B3" w:rsidP="004510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510B3">
              <w:rPr>
                <w:rFonts w:ascii="Times New Roman" w:hAnsi="Times New Roman"/>
                <w:sz w:val="24"/>
              </w:rPr>
              <w:t>в сфере культуры»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3B1DE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1DE4" w:rsidRPr="00ED30ED" w:rsidTr="007240B6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lastRenderedPageBreak/>
              <w:t>Местный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11,4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DE4" w:rsidRPr="00ED30ED" w:rsidRDefault="003B1DE4" w:rsidP="00EB289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1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483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bookmarkStart w:id="1" w:name="_GoBack"/>
            <w:r w:rsidRPr="00ED30ED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bookmarkEnd w:id="1"/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824" w:rsidRPr="00ED30ED" w:rsidTr="00BE7D91">
        <w:trPr>
          <w:trHeight w:val="1090"/>
        </w:trPr>
        <w:tc>
          <w:tcPr>
            <w:tcW w:w="4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pStyle w:val="aff3"/>
              <w:rPr>
                <w:rFonts w:ascii="Times New Roman" w:hAnsi="Times New Roman" w:cs="Times New Roman"/>
              </w:rPr>
            </w:pPr>
            <w:r w:rsidRPr="00ED30ED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4824" w:rsidRPr="00ED30ED" w:rsidRDefault="00074824" w:rsidP="00ED30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D30E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74824" w:rsidRPr="00ED30ED" w:rsidRDefault="00074824" w:rsidP="00ED30ED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B0E2F" w:rsidRPr="00ED30ED" w:rsidRDefault="000B0E2F" w:rsidP="00ED30E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0B0E2F" w:rsidRPr="00ED30ED" w:rsidSect="000B0E2F">
      <w:headerReference w:type="default" r:id="rId9"/>
      <w:headerReference w:type="first" r:id="rId10"/>
      <w:footerReference w:type="first" r:id="rId11"/>
      <w:pgSz w:w="16848" w:h="11908" w:orient="landscape"/>
      <w:pgMar w:top="1134" w:right="624" w:bottom="567" w:left="850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63D" w:rsidRDefault="00F0763D" w:rsidP="000B0E2F">
      <w:pPr>
        <w:spacing w:after="0" w:line="240" w:lineRule="auto"/>
      </w:pPr>
      <w:r>
        <w:separator/>
      </w:r>
    </w:p>
  </w:endnote>
  <w:endnote w:type="continuationSeparator" w:id="0">
    <w:p w:rsidR="00F0763D" w:rsidRDefault="00F0763D" w:rsidP="000B0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800006FF" w:usb1="0000285A" w:usb2="00000000" w:usb3="00000000" w:csb0="0000001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roid Sans Fallback">
    <w:charset w:val="01"/>
    <w:family w:val="auto"/>
    <w:pitch w:val="variable"/>
    <w:sig w:usb0="00000000" w:usb1="00000000" w:usb2="00000000" w:usb3="00000000" w:csb0="0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5"/>
      <w:jc w:val="center"/>
    </w:pPr>
  </w:p>
  <w:p w:rsidR="000B0E2F" w:rsidRDefault="000B0E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63D" w:rsidRDefault="00F0763D" w:rsidP="000B0E2F">
      <w:pPr>
        <w:spacing w:after="0" w:line="240" w:lineRule="auto"/>
      </w:pPr>
      <w:r>
        <w:separator/>
      </w:r>
    </w:p>
  </w:footnote>
  <w:footnote w:type="continuationSeparator" w:id="0">
    <w:p w:rsidR="00F0763D" w:rsidRDefault="00F0763D" w:rsidP="000B0E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D13FFA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656ED7">
      <w:rPr>
        <w:noProof/>
      </w:rPr>
      <w:t>2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D13FFA">
    <w:pPr>
      <w:pStyle w:val="af4"/>
      <w:jc w:val="center"/>
    </w:pPr>
    <w:r>
      <w:fldChar w:fldCharType="begin"/>
    </w:r>
    <w:r w:rsidR="00E97701">
      <w:instrText xml:space="preserve">PAGE </w:instrText>
    </w:r>
    <w:r>
      <w:fldChar w:fldCharType="separate"/>
    </w:r>
    <w:r w:rsidR="00656ED7">
      <w:rPr>
        <w:noProof/>
      </w:rPr>
      <w:t>4</w:t>
    </w:r>
    <w:r>
      <w:fldChar w:fldCharType="end"/>
    </w:r>
  </w:p>
  <w:p w:rsidR="000B0E2F" w:rsidRDefault="00E97701">
    <w:pPr>
      <w:pStyle w:val="af4"/>
      <w:tabs>
        <w:tab w:val="clear" w:pos="4677"/>
        <w:tab w:val="clear" w:pos="9355"/>
        <w:tab w:val="left" w:pos="8490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E2F" w:rsidRDefault="000B0E2F">
    <w:pPr>
      <w:pStyle w:val="af4"/>
      <w:jc w:val="center"/>
    </w:pPr>
  </w:p>
  <w:p w:rsidR="000B0E2F" w:rsidRDefault="000B0E2F">
    <w:pPr>
      <w:pStyle w:val="af4"/>
      <w:tabs>
        <w:tab w:val="clear" w:pos="9355"/>
        <w:tab w:val="left" w:pos="841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0E2F"/>
    <w:rsid w:val="00074824"/>
    <w:rsid w:val="000B0E2F"/>
    <w:rsid w:val="000E1EB2"/>
    <w:rsid w:val="00185F98"/>
    <w:rsid w:val="001A4CDB"/>
    <w:rsid w:val="002361EA"/>
    <w:rsid w:val="003B1DE4"/>
    <w:rsid w:val="00440903"/>
    <w:rsid w:val="004510B3"/>
    <w:rsid w:val="004808DC"/>
    <w:rsid w:val="00480ED1"/>
    <w:rsid w:val="00511D28"/>
    <w:rsid w:val="005A1F2A"/>
    <w:rsid w:val="005C3817"/>
    <w:rsid w:val="00656ED7"/>
    <w:rsid w:val="006B6B4B"/>
    <w:rsid w:val="0079495A"/>
    <w:rsid w:val="008F2B8A"/>
    <w:rsid w:val="00AF519E"/>
    <w:rsid w:val="00B73646"/>
    <w:rsid w:val="00C303DC"/>
    <w:rsid w:val="00D13FFA"/>
    <w:rsid w:val="00E72433"/>
    <w:rsid w:val="00E97701"/>
    <w:rsid w:val="00EA2F24"/>
    <w:rsid w:val="00EA79E5"/>
    <w:rsid w:val="00ED30ED"/>
    <w:rsid w:val="00F0763D"/>
    <w:rsid w:val="00F850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0B0E2F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0B0E2F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0B0E2F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0B0E2F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0B0E2F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0B0E2F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0B0E2F"/>
    <w:rPr>
      <w:sz w:val="22"/>
    </w:rPr>
  </w:style>
  <w:style w:type="paragraph" w:styleId="21">
    <w:name w:val="toc 2"/>
    <w:next w:val="a"/>
    <w:link w:val="22"/>
    <w:uiPriority w:val="39"/>
    <w:rsid w:val="000B0E2F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0B0E2F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0B0E2F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0B0E2F"/>
    <w:rPr>
      <w:rFonts w:ascii="XO Thames" w:hAnsi="XO Thames"/>
      <w:sz w:val="28"/>
    </w:rPr>
  </w:style>
  <w:style w:type="paragraph" w:customStyle="1" w:styleId="23">
    <w:name w:val="Знак сноски2"/>
    <w:basedOn w:val="24"/>
    <w:link w:val="25"/>
    <w:rsid w:val="000B0E2F"/>
    <w:rPr>
      <w:vertAlign w:val="superscript"/>
    </w:rPr>
  </w:style>
  <w:style w:type="character" w:customStyle="1" w:styleId="25">
    <w:name w:val="Знак сноски2"/>
    <w:basedOn w:val="26"/>
    <w:link w:val="23"/>
    <w:rsid w:val="000B0E2F"/>
    <w:rPr>
      <w:vertAlign w:val="superscript"/>
    </w:rPr>
  </w:style>
  <w:style w:type="paragraph" w:customStyle="1" w:styleId="12">
    <w:name w:val="Обычный1"/>
    <w:link w:val="13"/>
    <w:rsid w:val="000B0E2F"/>
    <w:rPr>
      <w:sz w:val="22"/>
    </w:rPr>
  </w:style>
  <w:style w:type="character" w:customStyle="1" w:styleId="13">
    <w:name w:val="Обычный1"/>
    <w:link w:val="12"/>
    <w:rsid w:val="000B0E2F"/>
    <w:rPr>
      <w:sz w:val="22"/>
    </w:rPr>
  </w:style>
  <w:style w:type="paragraph" w:styleId="6">
    <w:name w:val="toc 6"/>
    <w:next w:val="a"/>
    <w:link w:val="60"/>
    <w:uiPriority w:val="39"/>
    <w:rsid w:val="000B0E2F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0B0E2F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0B0E2F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0B0E2F"/>
    <w:rPr>
      <w:rFonts w:ascii="XO Thames" w:hAnsi="XO Thames"/>
      <w:sz w:val="28"/>
    </w:rPr>
  </w:style>
  <w:style w:type="paragraph" w:customStyle="1" w:styleId="a3">
    <w:name w:val="Символ сноски"/>
    <w:link w:val="a4"/>
    <w:rsid w:val="000B0E2F"/>
  </w:style>
  <w:style w:type="character" w:customStyle="1" w:styleId="a4">
    <w:name w:val="Символ сноски"/>
    <w:link w:val="a3"/>
    <w:rsid w:val="000B0E2F"/>
  </w:style>
  <w:style w:type="paragraph" w:customStyle="1" w:styleId="14">
    <w:name w:val="Знак1"/>
    <w:basedOn w:val="a"/>
    <w:link w:val="15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5">
    <w:name w:val="Знак1"/>
    <w:basedOn w:val="1"/>
    <w:link w:val="14"/>
    <w:rsid w:val="000B0E2F"/>
    <w:rPr>
      <w:rFonts w:ascii="Tahoma" w:hAnsi="Tahoma"/>
      <w:sz w:val="20"/>
    </w:rPr>
  </w:style>
  <w:style w:type="paragraph" w:styleId="a5">
    <w:name w:val="footer"/>
    <w:basedOn w:val="a"/>
    <w:link w:val="a6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"/>
    <w:link w:val="a5"/>
    <w:rsid w:val="000B0E2F"/>
  </w:style>
  <w:style w:type="paragraph" w:customStyle="1" w:styleId="Endnote">
    <w:name w:val="Endnote"/>
    <w:basedOn w:val="a"/>
    <w:link w:val="Endnote0"/>
    <w:rsid w:val="000B0E2F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"/>
    <w:link w:val="Endnote"/>
    <w:rsid w:val="000B0E2F"/>
    <w:rPr>
      <w:rFonts w:ascii="Times New Roman" w:hAnsi="Times New Roman"/>
      <w:sz w:val="20"/>
    </w:rPr>
  </w:style>
  <w:style w:type="character" w:customStyle="1" w:styleId="30">
    <w:name w:val="Заголовок 3 Знак"/>
    <w:basedOn w:val="1"/>
    <w:link w:val="3"/>
    <w:rsid w:val="000B0E2F"/>
    <w:rPr>
      <w:rFonts w:ascii="Cambria" w:hAnsi="Cambria"/>
      <w:b/>
      <w:sz w:val="26"/>
    </w:rPr>
  </w:style>
  <w:style w:type="paragraph" w:styleId="a7">
    <w:name w:val="Body Text"/>
    <w:basedOn w:val="a"/>
    <w:link w:val="a8"/>
    <w:rsid w:val="000B0E2F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8">
    <w:name w:val="Основной текст Знак"/>
    <w:basedOn w:val="1"/>
    <w:link w:val="a7"/>
    <w:rsid w:val="000B0E2F"/>
    <w:rPr>
      <w:rFonts w:ascii="Times New Roman" w:hAnsi="Times New Roman"/>
      <w:sz w:val="28"/>
    </w:rPr>
  </w:style>
  <w:style w:type="paragraph" w:customStyle="1" w:styleId="ConsPlusCell">
    <w:name w:val="ConsPlusCell"/>
    <w:link w:val="ConsPlusCell0"/>
    <w:rsid w:val="000B0E2F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0B0E2F"/>
    <w:rPr>
      <w:sz w:val="22"/>
    </w:rPr>
  </w:style>
  <w:style w:type="paragraph" w:customStyle="1" w:styleId="a9">
    <w:link w:val="aa"/>
    <w:semiHidden/>
    <w:unhideWhenUsed/>
    <w:rsid w:val="000B0E2F"/>
    <w:rPr>
      <w:rFonts w:ascii="Times New Roman" w:hAnsi="Times New Roman"/>
      <w:sz w:val="28"/>
    </w:rPr>
  </w:style>
  <w:style w:type="character" w:customStyle="1" w:styleId="aa">
    <w:link w:val="a9"/>
    <w:semiHidden/>
    <w:unhideWhenUsed/>
    <w:rsid w:val="000B0E2F"/>
    <w:rPr>
      <w:rFonts w:ascii="Times New Roman" w:hAnsi="Times New Roman"/>
      <w:sz w:val="28"/>
    </w:rPr>
  </w:style>
  <w:style w:type="paragraph" w:customStyle="1" w:styleId="16">
    <w:name w:val="Основной шрифт абзаца1"/>
    <w:link w:val="17"/>
    <w:rsid w:val="000B0E2F"/>
  </w:style>
  <w:style w:type="character" w:customStyle="1" w:styleId="17">
    <w:name w:val="Основной шрифт абзаца1"/>
    <w:link w:val="16"/>
    <w:rsid w:val="000B0E2F"/>
  </w:style>
  <w:style w:type="paragraph" w:customStyle="1" w:styleId="ConsPlusNonformat">
    <w:name w:val="ConsPlusNonformat"/>
    <w:link w:val="ConsPlusNonformat0"/>
    <w:rsid w:val="000B0E2F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0B0E2F"/>
    <w:rPr>
      <w:rFonts w:ascii="Courier New" w:hAnsi="Courier New"/>
    </w:rPr>
  </w:style>
  <w:style w:type="paragraph" w:customStyle="1" w:styleId="18">
    <w:name w:val="Знак сноски1"/>
    <w:link w:val="19"/>
    <w:rsid w:val="000B0E2F"/>
    <w:rPr>
      <w:vertAlign w:val="superscript"/>
    </w:rPr>
  </w:style>
  <w:style w:type="character" w:customStyle="1" w:styleId="19">
    <w:name w:val="Знак сноски1"/>
    <w:link w:val="18"/>
    <w:rsid w:val="000B0E2F"/>
    <w:rPr>
      <w:vertAlign w:val="superscript"/>
    </w:rPr>
  </w:style>
  <w:style w:type="paragraph" w:customStyle="1" w:styleId="1a">
    <w:name w:val="Номер страницы1"/>
    <w:basedOn w:val="1b"/>
    <w:link w:val="1c"/>
    <w:rsid w:val="000B0E2F"/>
  </w:style>
  <w:style w:type="character" w:customStyle="1" w:styleId="1c">
    <w:name w:val="Номер страницы1"/>
    <w:basedOn w:val="1d"/>
    <w:link w:val="1a"/>
    <w:rsid w:val="000B0E2F"/>
  </w:style>
  <w:style w:type="paragraph" w:customStyle="1" w:styleId="1e">
    <w:name w:val="Обычный1"/>
    <w:link w:val="1f"/>
    <w:rsid w:val="000B0E2F"/>
    <w:rPr>
      <w:sz w:val="22"/>
    </w:rPr>
  </w:style>
  <w:style w:type="character" w:customStyle="1" w:styleId="1f">
    <w:name w:val="Обычный1"/>
    <w:link w:val="1e"/>
    <w:rsid w:val="000B0E2F"/>
    <w:rPr>
      <w:sz w:val="22"/>
    </w:rPr>
  </w:style>
  <w:style w:type="paragraph" w:customStyle="1" w:styleId="hgkelc">
    <w:name w:val="hgkelc"/>
    <w:basedOn w:val="16"/>
    <w:link w:val="hgkelc0"/>
    <w:rsid w:val="000B0E2F"/>
  </w:style>
  <w:style w:type="character" w:customStyle="1" w:styleId="hgkelc0">
    <w:name w:val="hgkelc"/>
    <w:basedOn w:val="17"/>
    <w:link w:val="hgkelc"/>
    <w:rsid w:val="000B0E2F"/>
  </w:style>
  <w:style w:type="paragraph" w:customStyle="1" w:styleId="27">
    <w:name w:val="Гиперссылка2"/>
    <w:link w:val="28"/>
    <w:rsid w:val="000B0E2F"/>
    <w:rPr>
      <w:color w:val="0000FF"/>
      <w:u w:val="single"/>
    </w:rPr>
  </w:style>
  <w:style w:type="character" w:customStyle="1" w:styleId="28">
    <w:name w:val="Гиперссылка2"/>
    <w:link w:val="27"/>
    <w:rsid w:val="000B0E2F"/>
    <w:rPr>
      <w:color w:val="0000FF"/>
      <w:u w:val="single"/>
    </w:rPr>
  </w:style>
  <w:style w:type="paragraph" w:styleId="ab">
    <w:name w:val="List Paragraph"/>
    <w:basedOn w:val="a"/>
    <w:link w:val="ac"/>
    <w:rsid w:val="000B0E2F"/>
    <w:pPr>
      <w:ind w:left="720"/>
      <w:contextualSpacing/>
    </w:pPr>
  </w:style>
  <w:style w:type="character" w:customStyle="1" w:styleId="ac">
    <w:name w:val="Абзац списка Знак"/>
    <w:basedOn w:val="1"/>
    <w:link w:val="ab"/>
    <w:rsid w:val="000B0E2F"/>
  </w:style>
  <w:style w:type="paragraph" w:customStyle="1" w:styleId="1f0">
    <w:name w:val="Знак примечания1"/>
    <w:basedOn w:val="1b"/>
    <w:link w:val="1f1"/>
    <w:rsid w:val="000B0E2F"/>
    <w:rPr>
      <w:sz w:val="16"/>
    </w:rPr>
  </w:style>
  <w:style w:type="character" w:customStyle="1" w:styleId="1f1">
    <w:name w:val="Знак примечания1"/>
    <w:basedOn w:val="1d"/>
    <w:link w:val="1f0"/>
    <w:rsid w:val="000B0E2F"/>
    <w:rPr>
      <w:sz w:val="16"/>
    </w:rPr>
  </w:style>
  <w:style w:type="paragraph" w:customStyle="1" w:styleId="ConsPlusTitlePage">
    <w:name w:val="ConsPlusTitlePage"/>
    <w:link w:val="ConsPlusTitlePage0"/>
    <w:rsid w:val="000B0E2F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0B0E2F"/>
    <w:rPr>
      <w:rFonts w:ascii="Tahoma" w:hAnsi="Tahoma"/>
    </w:rPr>
  </w:style>
  <w:style w:type="paragraph" w:customStyle="1" w:styleId="Footnote">
    <w:name w:val="Footnote"/>
    <w:basedOn w:val="a"/>
    <w:link w:val="Footnote0"/>
    <w:rsid w:val="000B0E2F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sid w:val="000B0E2F"/>
    <w:rPr>
      <w:rFonts w:ascii="Times New Roman" w:hAnsi="Times New Roman"/>
      <w:sz w:val="20"/>
    </w:rPr>
  </w:style>
  <w:style w:type="paragraph" w:customStyle="1" w:styleId="ad">
    <w:name w:val="Привязка сноски"/>
    <w:link w:val="ae"/>
    <w:rsid w:val="000B0E2F"/>
    <w:rPr>
      <w:vertAlign w:val="superscript"/>
    </w:rPr>
  </w:style>
  <w:style w:type="character" w:customStyle="1" w:styleId="ae">
    <w:name w:val="Привязка сноски"/>
    <w:link w:val="ad"/>
    <w:rsid w:val="000B0E2F"/>
    <w:rPr>
      <w:vertAlign w:val="superscript"/>
    </w:rPr>
  </w:style>
  <w:style w:type="paragraph" w:styleId="af">
    <w:name w:val="annotation text"/>
    <w:basedOn w:val="a"/>
    <w:link w:val="af0"/>
    <w:rsid w:val="000B0E2F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sid w:val="000B0E2F"/>
    <w:rPr>
      <w:sz w:val="20"/>
    </w:rPr>
  </w:style>
  <w:style w:type="paragraph" w:styleId="31">
    <w:name w:val="toc 3"/>
    <w:next w:val="a"/>
    <w:link w:val="32"/>
    <w:uiPriority w:val="39"/>
    <w:rsid w:val="000B0E2F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0B0E2F"/>
    <w:rPr>
      <w:rFonts w:ascii="XO Thames" w:hAnsi="XO Thames"/>
      <w:sz w:val="28"/>
    </w:rPr>
  </w:style>
  <w:style w:type="paragraph" w:customStyle="1" w:styleId="ConsPlusTitle">
    <w:name w:val="ConsPlusTitle"/>
    <w:link w:val="ConsPlusTitle0"/>
    <w:rsid w:val="000B0E2F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0B0E2F"/>
    <w:rPr>
      <w:b/>
      <w:sz w:val="22"/>
    </w:rPr>
  </w:style>
  <w:style w:type="paragraph" w:customStyle="1" w:styleId="100">
    <w:name w:val="Знак1_0"/>
    <w:basedOn w:val="a"/>
    <w:link w:val="101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"/>
    <w:link w:val="100"/>
    <w:rsid w:val="000B0E2F"/>
    <w:rPr>
      <w:rFonts w:ascii="Tahoma" w:hAnsi="Tahoma"/>
      <w:sz w:val="20"/>
    </w:rPr>
  </w:style>
  <w:style w:type="paragraph" w:customStyle="1" w:styleId="29">
    <w:name w:val="Основной шрифт абзаца2"/>
    <w:link w:val="5"/>
    <w:rsid w:val="000B0E2F"/>
  </w:style>
  <w:style w:type="character" w:customStyle="1" w:styleId="50">
    <w:name w:val="Заголовок 5 Знак"/>
    <w:link w:val="5"/>
    <w:rsid w:val="000B0E2F"/>
    <w:rPr>
      <w:rFonts w:ascii="XO Thames" w:hAnsi="XO Thames"/>
      <w:b/>
      <w:sz w:val="22"/>
    </w:rPr>
  </w:style>
  <w:style w:type="paragraph" w:customStyle="1" w:styleId="markedcontent">
    <w:name w:val="markedcontent"/>
    <w:link w:val="markedcontent0"/>
    <w:rsid w:val="000B0E2F"/>
  </w:style>
  <w:style w:type="character" w:customStyle="1" w:styleId="markedcontent0">
    <w:name w:val="markedcontent"/>
    <w:link w:val="markedcontent"/>
    <w:rsid w:val="000B0E2F"/>
  </w:style>
  <w:style w:type="paragraph" w:styleId="af1">
    <w:name w:val="Normal (Web)"/>
    <w:basedOn w:val="a"/>
    <w:link w:val="af2"/>
    <w:rsid w:val="000B0E2F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2">
    <w:name w:val="Обычный (веб) Знак"/>
    <w:basedOn w:val="1"/>
    <w:link w:val="af1"/>
    <w:rsid w:val="000B0E2F"/>
    <w:rPr>
      <w:rFonts w:ascii="Times New Roman" w:hAnsi="Times New Roman"/>
      <w:sz w:val="24"/>
    </w:rPr>
  </w:style>
  <w:style w:type="character" w:customStyle="1" w:styleId="11">
    <w:name w:val="Заголовок 1 Знак"/>
    <w:basedOn w:val="1"/>
    <w:link w:val="10"/>
    <w:rsid w:val="000B0E2F"/>
    <w:rPr>
      <w:rFonts w:ascii="Arial" w:hAnsi="Arial"/>
      <w:b/>
      <w:color w:val="26282F"/>
      <w:sz w:val="24"/>
    </w:rPr>
  </w:style>
  <w:style w:type="paragraph" w:customStyle="1" w:styleId="1f2">
    <w:name w:val="Гиперссылка1"/>
    <w:link w:val="af3"/>
    <w:rsid w:val="000B0E2F"/>
    <w:rPr>
      <w:color w:val="0000FF"/>
      <w:u w:val="single"/>
    </w:rPr>
  </w:style>
  <w:style w:type="character" w:styleId="af3">
    <w:name w:val="Hyperlink"/>
    <w:link w:val="1f2"/>
    <w:rsid w:val="000B0E2F"/>
    <w:rPr>
      <w:color w:val="0000FF"/>
      <w:u w:val="single"/>
    </w:rPr>
  </w:style>
  <w:style w:type="paragraph" w:customStyle="1" w:styleId="Footnote1">
    <w:name w:val="Footnote"/>
    <w:basedOn w:val="a"/>
    <w:link w:val="Footnote2"/>
    <w:rsid w:val="000B0E2F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"/>
    <w:link w:val="Footnote1"/>
    <w:rsid w:val="000B0E2F"/>
    <w:rPr>
      <w:sz w:val="20"/>
    </w:rPr>
  </w:style>
  <w:style w:type="paragraph" w:customStyle="1" w:styleId="33">
    <w:name w:val="Гиперссылка3"/>
    <w:link w:val="34"/>
    <w:rsid w:val="000B0E2F"/>
    <w:rPr>
      <w:color w:val="0000FF"/>
      <w:u w:val="single"/>
    </w:rPr>
  </w:style>
  <w:style w:type="character" w:customStyle="1" w:styleId="34">
    <w:name w:val="Гиперссылка3"/>
    <w:link w:val="33"/>
    <w:rsid w:val="000B0E2F"/>
    <w:rPr>
      <w:color w:val="0000FF"/>
      <w:u w:val="single"/>
    </w:rPr>
  </w:style>
  <w:style w:type="paragraph" w:styleId="1f3">
    <w:name w:val="toc 1"/>
    <w:next w:val="a"/>
    <w:link w:val="1f4"/>
    <w:uiPriority w:val="39"/>
    <w:rsid w:val="000B0E2F"/>
    <w:rPr>
      <w:rFonts w:ascii="XO Thames" w:hAnsi="XO Thames"/>
      <w:b/>
      <w:sz w:val="28"/>
    </w:rPr>
  </w:style>
  <w:style w:type="character" w:customStyle="1" w:styleId="1f4">
    <w:name w:val="Оглавление 1 Знак"/>
    <w:link w:val="1f3"/>
    <w:rsid w:val="000B0E2F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0B0E2F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0B0E2F"/>
    <w:rPr>
      <w:rFonts w:ascii="Times New Roman" w:hAnsi="Times New Roman"/>
      <w:sz w:val="26"/>
    </w:rPr>
  </w:style>
  <w:style w:type="paragraph" w:styleId="af4">
    <w:name w:val="header"/>
    <w:basedOn w:val="a"/>
    <w:link w:val="af5"/>
    <w:rsid w:val="000B0E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1"/>
    <w:link w:val="af4"/>
    <w:rsid w:val="000B0E2F"/>
  </w:style>
  <w:style w:type="paragraph" w:customStyle="1" w:styleId="af6">
    <w:name w:val="Гипертекстовая ссылка"/>
    <w:link w:val="af7"/>
    <w:rsid w:val="000B0E2F"/>
    <w:rPr>
      <w:color w:val="106BBE"/>
      <w:sz w:val="26"/>
    </w:rPr>
  </w:style>
  <w:style w:type="character" w:customStyle="1" w:styleId="af7">
    <w:name w:val="Гипертекстовая ссылка"/>
    <w:link w:val="af6"/>
    <w:rsid w:val="000B0E2F"/>
    <w:rPr>
      <w:color w:val="106BBE"/>
      <w:sz w:val="26"/>
    </w:rPr>
  </w:style>
  <w:style w:type="paragraph" w:customStyle="1" w:styleId="HeaderandFooter">
    <w:name w:val="Header and Footer"/>
    <w:link w:val="HeaderandFooter0"/>
    <w:rsid w:val="000B0E2F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0B0E2F"/>
    <w:rPr>
      <w:rFonts w:ascii="XO Thames" w:hAnsi="XO Thames"/>
    </w:rPr>
  </w:style>
  <w:style w:type="paragraph" w:customStyle="1" w:styleId="1f5">
    <w:name w:val="Знак концевой сноски1"/>
    <w:basedOn w:val="1b"/>
    <w:link w:val="1f6"/>
    <w:rsid w:val="000B0E2F"/>
    <w:rPr>
      <w:vertAlign w:val="superscript"/>
    </w:rPr>
  </w:style>
  <w:style w:type="character" w:customStyle="1" w:styleId="1f6">
    <w:name w:val="Знак концевой сноски1"/>
    <w:basedOn w:val="1d"/>
    <w:link w:val="1f5"/>
    <w:rsid w:val="000B0E2F"/>
    <w:rPr>
      <w:vertAlign w:val="superscript"/>
    </w:rPr>
  </w:style>
  <w:style w:type="paragraph" w:styleId="af8">
    <w:name w:val="Balloon Text"/>
    <w:basedOn w:val="a"/>
    <w:link w:val="af9"/>
    <w:rsid w:val="000B0E2F"/>
    <w:pPr>
      <w:spacing w:after="0" w:line="240" w:lineRule="auto"/>
    </w:pPr>
    <w:rPr>
      <w:rFonts w:ascii="Tahoma" w:hAnsi="Tahoma"/>
      <w:sz w:val="16"/>
    </w:rPr>
  </w:style>
  <w:style w:type="character" w:customStyle="1" w:styleId="af9">
    <w:name w:val="Текст выноски Знак"/>
    <w:basedOn w:val="1"/>
    <w:link w:val="af8"/>
    <w:rsid w:val="000B0E2F"/>
    <w:rPr>
      <w:rFonts w:ascii="Tahoma" w:hAnsi="Tahoma"/>
      <w:sz w:val="16"/>
    </w:rPr>
  </w:style>
  <w:style w:type="paragraph" w:styleId="9">
    <w:name w:val="toc 9"/>
    <w:next w:val="a"/>
    <w:link w:val="90"/>
    <w:uiPriority w:val="39"/>
    <w:rsid w:val="000B0E2F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0B0E2F"/>
    <w:rPr>
      <w:rFonts w:ascii="XO Thames" w:hAnsi="XO Thames"/>
      <w:sz w:val="28"/>
    </w:rPr>
  </w:style>
  <w:style w:type="paragraph" w:customStyle="1" w:styleId="1f7">
    <w:name w:val="Гиперссылка1"/>
    <w:link w:val="1f8"/>
    <w:rsid w:val="000B0E2F"/>
    <w:rPr>
      <w:color w:val="0000FF"/>
      <w:u w:val="single"/>
    </w:rPr>
  </w:style>
  <w:style w:type="character" w:customStyle="1" w:styleId="1f8">
    <w:name w:val="Гиперссылка1"/>
    <w:link w:val="1f7"/>
    <w:rsid w:val="000B0E2F"/>
    <w:rPr>
      <w:color w:val="0000FF"/>
      <w:u w:val="single"/>
    </w:rPr>
  </w:style>
  <w:style w:type="paragraph" w:customStyle="1" w:styleId="1f9">
    <w:name w:val="Обычный1"/>
    <w:link w:val="1fa"/>
    <w:rsid w:val="000B0E2F"/>
    <w:rPr>
      <w:sz w:val="22"/>
    </w:rPr>
  </w:style>
  <w:style w:type="character" w:customStyle="1" w:styleId="1fa">
    <w:name w:val="Обычный1"/>
    <w:link w:val="1f9"/>
    <w:rsid w:val="000B0E2F"/>
    <w:rPr>
      <w:sz w:val="22"/>
    </w:rPr>
  </w:style>
  <w:style w:type="paragraph" w:customStyle="1" w:styleId="1b">
    <w:name w:val="Основной шрифт абзаца1"/>
    <w:link w:val="1d"/>
    <w:rsid w:val="000B0E2F"/>
  </w:style>
  <w:style w:type="character" w:customStyle="1" w:styleId="1d">
    <w:name w:val="Основной шрифт абзаца1"/>
    <w:link w:val="1b"/>
    <w:rsid w:val="000B0E2F"/>
  </w:style>
  <w:style w:type="paragraph" w:customStyle="1" w:styleId="1fb">
    <w:name w:val="Обычный1"/>
    <w:link w:val="1fc"/>
    <w:rsid w:val="000B0E2F"/>
    <w:rPr>
      <w:sz w:val="22"/>
    </w:rPr>
  </w:style>
  <w:style w:type="character" w:customStyle="1" w:styleId="1fc">
    <w:name w:val="Обычный1"/>
    <w:link w:val="1fb"/>
    <w:rsid w:val="000B0E2F"/>
    <w:rPr>
      <w:sz w:val="22"/>
    </w:rPr>
  </w:style>
  <w:style w:type="paragraph" w:styleId="8">
    <w:name w:val="toc 8"/>
    <w:next w:val="a"/>
    <w:link w:val="80"/>
    <w:uiPriority w:val="39"/>
    <w:rsid w:val="000B0E2F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0B0E2F"/>
    <w:rPr>
      <w:rFonts w:ascii="XO Thames" w:hAnsi="XO Thames"/>
      <w:sz w:val="28"/>
    </w:rPr>
  </w:style>
  <w:style w:type="paragraph" w:customStyle="1" w:styleId="2a">
    <w:name w:val="Гиперссылка2"/>
    <w:link w:val="2b"/>
    <w:rsid w:val="000B0E2F"/>
    <w:rPr>
      <w:color w:val="0000FF"/>
      <w:u w:val="single"/>
    </w:rPr>
  </w:style>
  <w:style w:type="character" w:customStyle="1" w:styleId="2b">
    <w:name w:val="Гиперссылка2"/>
    <w:link w:val="2a"/>
    <w:rsid w:val="000B0E2F"/>
    <w:rPr>
      <w:color w:val="0000FF"/>
      <w:u w:val="single"/>
    </w:rPr>
  </w:style>
  <w:style w:type="paragraph" w:customStyle="1" w:styleId="afa">
    <w:name w:val="Нормальный (таблица)"/>
    <w:basedOn w:val="a"/>
    <w:next w:val="a"/>
    <w:link w:val="afb"/>
    <w:rsid w:val="000B0E2F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fb">
    <w:name w:val="Нормальный (таблица)"/>
    <w:basedOn w:val="1"/>
    <w:link w:val="afa"/>
    <w:rsid w:val="000B0E2F"/>
    <w:rPr>
      <w:rFonts w:ascii="Arial" w:hAnsi="Arial"/>
      <w:sz w:val="24"/>
    </w:rPr>
  </w:style>
  <w:style w:type="paragraph" w:customStyle="1" w:styleId="1fd">
    <w:name w:val="Гиперссылка1"/>
    <w:link w:val="1fe"/>
    <w:rsid w:val="000B0E2F"/>
    <w:rPr>
      <w:color w:val="0000FF"/>
      <w:u w:val="single"/>
    </w:rPr>
  </w:style>
  <w:style w:type="character" w:customStyle="1" w:styleId="1fe">
    <w:name w:val="Гиперссылка1"/>
    <w:link w:val="1fd"/>
    <w:rsid w:val="000B0E2F"/>
    <w:rPr>
      <w:color w:val="0000FF"/>
      <w:u w:val="single"/>
    </w:rPr>
  </w:style>
  <w:style w:type="paragraph" w:customStyle="1" w:styleId="1ff">
    <w:name w:val="Обычный1"/>
    <w:link w:val="1ff0"/>
    <w:rsid w:val="000B0E2F"/>
    <w:rPr>
      <w:sz w:val="22"/>
    </w:rPr>
  </w:style>
  <w:style w:type="character" w:customStyle="1" w:styleId="1ff0">
    <w:name w:val="Обычный1"/>
    <w:link w:val="1ff"/>
    <w:rsid w:val="000B0E2F"/>
    <w:rPr>
      <w:sz w:val="22"/>
    </w:rPr>
  </w:style>
  <w:style w:type="paragraph" w:styleId="51">
    <w:name w:val="toc 5"/>
    <w:next w:val="a"/>
    <w:link w:val="52"/>
    <w:uiPriority w:val="39"/>
    <w:rsid w:val="000B0E2F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0B0E2F"/>
    <w:rPr>
      <w:rFonts w:ascii="XO Thames" w:hAnsi="XO Thames"/>
      <w:sz w:val="28"/>
    </w:rPr>
  </w:style>
  <w:style w:type="paragraph" w:customStyle="1" w:styleId="TableParagraph">
    <w:name w:val="Table Paragraph"/>
    <w:basedOn w:val="a"/>
    <w:link w:val="TableParagraph0"/>
    <w:rsid w:val="000B0E2F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sid w:val="000B0E2F"/>
    <w:rPr>
      <w:rFonts w:ascii="Times New Roman" w:hAnsi="Times New Roman"/>
    </w:rPr>
  </w:style>
  <w:style w:type="paragraph" w:customStyle="1" w:styleId="Default">
    <w:name w:val="Default"/>
    <w:link w:val="Default0"/>
    <w:rsid w:val="000B0E2F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0B0E2F"/>
    <w:rPr>
      <w:rFonts w:ascii="Times New Roman" w:hAnsi="Times New Roman"/>
      <w:sz w:val="24"/>
    </w:rPr>
  </w:style>
  <w:style w:type="paragraph" w:customStyle="1" w:styleId="1ff1">
    <w:name w:val="Знак1"/>
    <w:basedOn w:val="a"/>
    <w:link w:val="1ff2"/>
    <w:rsid w:val="000B0E2F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2">
    <w:name w:val="Знак1"/>
    <w:basedOn w:val="1"/>
    <w:link w:val="1ff1"/>
    <w:rsid w:val="000B0E2F"/>
    <w:rPr>
      <w:rFonts w:ascii="Tahoma" w:hAnsi="Tahoma"/>
      <w:sz w:val="20"/>
    </w:rPr>
  </w:style>
  <w:style w:type="paragraph" w:customStyle="1" w:styleId="1ff3">
    <w:name w:val="Основной шрифт абзаца1"/>
    <w:link w:val="1ff4"/>
    <w:rsid w:val="000B0E2F"/>
  </w:style>
  <w:style w:type="character" w:customStyle="1" w:styleId="1ff4">
    <w:name w:val="Основной шрифт абзаца1"/>
    <w:link w:val="1ff3"/>
    <w:rsid w:val="000B0E2F"/>
  </w:style>
  <w:style w:type="paragraph" w:styleId="afc">
    <w:name w:val="Subtitle"/>
    <w:next w:val="a"/>
    <w:link w:val="afd"/>
    <w:uiPriority w:val="11"/>
    <w:qFormat/>
    <w:rsid w:val="000B0E2F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0B0E2F"/>
    <w:rPr>
      <w:rFonts w:ascii="XO Thames" w:hAnsi="XO Thames"/>
      <w:i/>
      <w:sz w:val="24"/>
    </w:rPr>
  </w:style>
  <w:style w:type="paragraph" w:styleId="afe">
    <w:name w:val="Title"/>
    <w:next w:val="a"/>
    <w:link w:val="aff"/>
    <w:uiPriority w:val="10"/>
    <w:qFormat/>
    <w:rsid w:val="000B0E2F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0B0E2F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0B0E2F"/>
    <w:rPr>
      <w:rFonts w:ascii="XO Thames" w:hAnsi="XO Thames"/>
      <w:b/>
      <w:sz w:val="24"/>
    </w:rPr>
  </w:style>
  <w:style w:type="paragraph" w:styleId="aff0">
    <w:name w:val="annotation subject"/>
    <w:basedOn w:val="af"/>
    <w:next w:val="af"/>
    <w:link w:val="aff1"/>
    <w:rsid w:val="000B0E2F"/>
    <w:rPr>
      <w:b/>
    </w:rPr>
  </w:style>
  <w:style w:type="character" w:customStyle="1" w:styleId="aff1">
    <w:name w:val="Тема примечания Знак"/>
    <w:basedOn w:val="af0"/>
    <w:link w:val="aff0"/>
    <w:rsid w:val="000B0E2F"/>
    <w:rPr>
      <w:b/>
    </w:rPr>
  </w:style>
  <w:style w:type="character" w:customStyle="1" w:styleId="20">
    <w:name w:val="Заголовок 2 Знак"/>
    <w:link w:val="2"/>
    <w:rsid w:val="000B0E2F"/>
    <w:rPr>
      <w:rFonts w:ascii="XO Thames" w:hAnsi="XO Thames"/>
      <w:b/>
      <w:sz w:val="28"/>
    </w:rPr>
  </w:style>
  <w:style w:type="paragraph" w:customStyle="1" w:styleId="ConsPlusNormal">
    <w:name w:val="ConsPlusNormal"/>
    <w:link w:val="ConsPlusNormal0"/>
    <w:rsid w:val="000B0E2F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0B0E2F"/>
    <w:rPr>
      <w:sz w:val="22"/>
    </w:rPr>
  </w:style>
  <w:style w:type="paragraph" w:customStyle="1" w:styleId="35">
    <w:name w:val="Основной шрифт абзаца3"/>
    <w:link w:val="36"/>
    <w:rsid w:val="000B0E2F"/>
  </w:style>
  <w:style w:type="character" w:customStyle="1" w:styleId="36">
    <w:name w:val="Основной шрифт абзаца3"/>
    <w:link w:val="35"/>
    <w:rsid w:val="000B0E2F"/>
  </w:style>
  <w:style w:type="paragraph" w:customStyle="1" w:styleId="24">
    <w:name w:val="Основной шрифт абзаца2"/>
    <w:link w:val="26"/>
    <w:rsid w:val="000B0E2F"/>
  </w:style>
  <w:style w:type="character" w:customStyle="1" w:styleId="26">
    <w:name w:val="Основной шрифт абзаца2"/>
    <w:link w:val="24"/>
    <w:rsid w:val="000B0E2F"/>
  </w:style>
  <w:style w:type="table" w:customStyle="1" w:styleId="2c">
    <w:name w:val="Сетка таблицы2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5">
    <w:name w:val="Сетка таблицы1"/>
    <w:basedOn w:val="a1"/>
    <w:rsid w:val="000B0E2F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">
    <w:name w:val="Сетка таблицы4"/>
    <w:basedOn w:val="a1"/>
    <w:rsid w:val="000B0E2F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2">
    <w:name w:val="Table Grid"/>
    <w:basedOn w:val="a1"/>
    <w:rsid w:val="000B0E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B736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header" Target="header4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426</Words>
  <Characters>2429</Characters>
  <Application>Microsoft Office Word</Application>
  <DocSecurity>0</DocSecurity>
  <Lines>20</Lines>
  <Paragraphs>5</Paragraphs>
  <ScaleCrop>false</ScaleCrop>
  <Company/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DEPO</dc:creator>
  <cp:lastModifiedBy>RePack by SPecialiST</cp:lastModifiedBy>
  <cp:revision>18</cp:revision>
  <dcterms:created xsi:type="dcterms:W3CDTF">2025-06-23T12:52:00Z</dcterms:created>
  <dcterms:modified xsi:type="dcterms:W3CDTF">2026-07-13T06:37:00Z</dcterms:modified>
</cp:coreProperties>
</file>